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3E" w:rsidRPr="00870F28" w:rsidRDefault="00F5253E" w:rsidP="00A45FB9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bookmarkStart w:id="0" w:name="_GoBack"/>
      <w:bookmarkEnd w:id="0"/>
      <w:r w:rsidRPr="00870F28">
        <w:rPr>
          <w:rFonts w:ascii="Times New Roman" w:hAnsi="Times New Roman"/>
          <w:b/>
          <w:color w:val="000000"/>
          <w:sz w:val="24"/>
          <w:lang w:val="en-US" w:eastAsia="ru-RU"/>
        </w:rPr>
        <w:t>XI</w:t>
      </w:r>
      <w:r w:rsidRPr="00870F28">
        <w:rPr>
          <w:rFonts w:ascii="Times New Roman" w:hAnsi="Times New Roman"/>
          <w:b/>
          <w:color w:val="000000"/>
          <w:sz w:val="24"/>
          <w:lang w:eastAsia="ru-RU"/>
        </w:rPr>
        <w:t xml:space="preserve"> международная научно-практическая конференция ученых, преподавателей, специалистов, аспирантов</w:t>
      </w:r>
    </w:p>
    <w:p w:rsidR="00F5253E" w:rsidRPr="00870F28" w:rsidRDefault="00F5253E" w:rsidP="00A45FB9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870F28">
        <w:rPr>
          <w:rFonts w:ascii="Times New Roman" w:hAnsi="Times New Roman"/>
          <w:b/>
          <w:color w:val="000000"/>
          <w:sz w:val="24"/>
          <w:lang w:eastAsia="ru-RU"/>
        </w:rPr>
        <w:t>«Социальная безопасность и защита человека</w:t>
      </w:r>
    </w:p>
    <w:p w:rsidR="00F5253E" w:rsidRPr="00870F28" w:rsidRDefault="00F5253E" w:rsidP="00A45FB9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870F28">
        <w:rPr>
          <w:rFonts w:ascii="Times New Roman" w:hAnsi="Times New Roman"/>
          <w:b/>
          <w:color w:val="000000"/>
          <w:sz w:val="24"/>
          <w:lang w:eastAsia="ru-RU"/>
        </w:rPr>
        <w:t>в условиях новой общественной реальности:</w:t>
      </w:r>
    </w:p>
    <w:p w:rsidR="00F5253E" w:rsidRPr="00870F28" w:rsidRDefault="00F5253E" w:rsidP="00A45FB9">
      <w:pPr>
        <w:spacing w:after="0"/>
        <w:contextualSpacing/>
        <w:jc w:val="center"/>
        <w:rPr>
          <w:rFonts w:ascii="Times New Roman" w:hAnsi="Times New Roman"/>
          <w:b/>
          <w:color w:val="000000"/>
        </w:rPr>
      </w:pPr>
      <w:r w:rsidRPr="00870F28">
        <w:rPr>
          <w:rFonts w:ascii="Times New Roman" w:hAnsi="Times New Roman"/>
          <w:b/>
          <w:color w:val="000000"/>
          <w:sz w:val="24"/>
          <w:lang w:eastAsia="ru-RU"/>
        </w:rPr>
        <w:t>современные механизмы преодоления бедности»</w:t>
      </w:r>
    </w:p>
    <w:p w:rsidR="00F5253E" w:rsidRPr="00870F28" w:rsidRDefault="00F5253E" w:rsidP="00A143EA">
      <w:pPr>
        <w:spacing w:after="0"/>
        <w:contextualSpacing/>
        <w:jc w:val="both"/>
        <w:rPr>
          <w:rFonts w:ascii="Times New Roman" w:hAnsi="Times New Roman"/>
          <w:b/>
          <w:color w:val="000000"/>
        </w:rPr>
      </w:pPr>
    </w:p>
    <w:p w:rsidR="00F5253E" w:rsidRPr="00870F28" w:rsidRDefault="00F5253E" w:rsidP="00A143EA">
      <w:pPr>
        <w:spacing w:after="0"/>
        <w:contextualSpacing/>
        <w:jc w:val="both"/>
        <w:rPr>
          <w:rFonts w:ascii="Times New Roman" w:hAnsi="Times New Roman"/>
          <w:b/>
          <w:color w:val="000000"/>
        </w:rPr>
      </w:pPr>
    </w:p>
    <w:p w:rsidR="00F5253E" w:rsidRDefault="00F5253E" w:rsidP="00A143EA">
      <w:pPr>
        <w:spacing w:after="0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Место проведения конференции:</w:t>
      </w:r>
      <w:r w:rsidRPr="00870F28">
        <w:rPr>
          <w:rFonts w:ascii="Times New Roman" w:hAnsi="Times New Roman"/>
          <w:color w:val="000000"/>
          <w:sz w:val="18"/>
          <w:szCs w:val="18"/>
        </w:rPr>
        <w:t xml:space="preserve"> Пермский государственный национальный исследовательский университет (аудитория 242 корпуса № 1)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F5253E" w:rsidRPr="00870F28" w:rsidRDefault="00F5253E" w:rsidP="00A143EA">
      <w:pPr>
        <w:spacing w:after="0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5C2EB8">
        <w:rPr>
          <w:rFonts w:ascii="Times New Roman" w:hAnsi="Times New Roman"/>
          <w:b/>
          <w:color w:val="000000"/>
          <w:sz w:val="18"/>
          <w:szCs w:val="18"/>
        </w:rPr>
        <w:t>Дата проведения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конференции</w:t>
      </w:r>
      <w:r>
        <w:rPr>
          <w:rFonts w:ascii="Times New Roman" w:hAnsi="Times New Roman"/>
          <w:color w:val="000000"/>
          <w:sz w:val="18"/>
          <w:szCs w:val="18"/>
        </w:rPr>
        <w:t>: 23 декабря 2019 года.</w:t>
      </w:r>
    </w:p>
    <w:p w:rsidR="00F5253E" w:rsidRPr="00870F28" w:rsidRDefault="00F5253E" w:rsidP="00A143EA">
      <w:pPr>
        <w:spacing w:after="0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A40A01">
      <w:pPr>
        <w:spacing w:after="0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Организаторы конференции:</w:t>
      </w:r>
    </w:p>
    <w:p w:rsidR="00F5253E" w:rsidRPr="00870F28" w:rsidRDefault="00F5253E" w:rsidP="00D973F2">
      <w:pPr>
        <w:spacing w:after="0" w:line="240" w:lineRule="auto"/>
        <w:ind w:left="284" w:right="27" w:hanging="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253E" w:rsidRPr="00870F28" w:rsidRDefault="00F5253E" w:rsidP="00A40A01">
      <w:pPr>
        <w:pStyle w:val="a4"/>
        <w:numPr>
          <w:ilvl w:val="0"/>
          <w:numId w:val="17"/>
        </w:numPr>
        <w:spacing w:after="0" w:line="240" w:lineRule="auto"/>
        <w:ind w:left="284" w:right="27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color w:val="000000"/>
          <w:sz w:val="18"/>
          <w:szCs w:val="18"/>
        </w:rPr>
        <w:t>Пермский государственный национальный исследовательский университет</w:t>
      </w:r>
      <w:r>
        <w:rPr>
          <w:rFonts w:ascii="Times New Roman" w:hAnsi="Times New Roman"/>
          <w:color w:val="000000"/>
          <w:sz w:val="18"/>
          <w:szCs w:val="18"/>
        </w:rPr>
        <w:t>;</w:t>
      </w:r>
    </w:p>
    <w:p w:rsidR="00F5253E" w:rsidRPr="00870F28" w:rsidRDefault="00F5253E" w:rsidP="00A40A01">
      <w:pPr>
        <w:pStyle w:val="a4"/>
        <w:spacing w:after="0" w:line="240" w:lineRule="auto"/>
        <w:ind w:left="284" w:right="2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253E" w:rsidRPr="00870F28" w:rsidRDefault="00F5253E" w:rsidP="00D973F2">
      <w:pPr>
        <w:pStyle w:val="a4"/>
        <w:numPr>
          <w:ilvl w:val="0"/>
          <w:numId w:val="17"/>
        </w:numPr>
        <w:spacing w:after="0" w:line="240" w:lineRule="auto"/>
        <w:ind w:left="284" w:right="27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color w:val="000000"/>
          <w:sz w:val="18"/>
          <w:szCs w:val="18"/>
        </w:rPr>
        <w:t xml:space="preserve">Кафедра социальной работы и </w:t>
      </w:r>
      <w:proofErr w:type="spellStart"/>
      <w:r w:rsidRPr="00870F28">
        <w:rPr>
          <w:rFonts w:ascii="Times New Roman" w:hAnsi="Times New Roman"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color w:val="000000"/>
          <w:sz w:val="18"/>
          <w:szCs w:val="18"/>
        </w:rPr>
        <w:t xml:space="preserve"> юридического факультета Пермского государственного национального исследовательского университета</w:t>
      </w:r>
      <w:r>
        <w:rPr>
          <w:rFonts w:ascii="Times New Roman" w:hAnsi="Times New Roman"/>
          <w:color w:val="000000"/>
          <w:sz w:val="18"/>
          <w:szCs w:val="18"/>
        </w:rPr>
        <w:t>;</w:t>
      </w:r>
    </w:p>
    <w:p w:rsidR="00F5253E" w:rsidRPr="00870F28" w:rsidRDefault="00F5253E" w:rsidP="00A40A01">
      <w:pPr>
        <w:pStyle w:val="a4"/>
        <w:rPr>
          <w:rFonts w:ascii="Times New Roman" w:hAnsi="Times New Roman"/>
          <w:color w:val="000000"/>
          <w:sz w:val="18"/>
          <w:szCs w:val="18"/>
        </w:rPr>
      </w:pPr>
    </w:p>
    <w:p w:rsidR="00F5253E" w:rsidRPr="00870F28" w:rsidRDefault="00F5253E" w:rsidP="00A40A01">
      <w:pPr>
        <w:pStyle w:val="a4"/>
        <w:numPr>
          <w:ilvl w:val="0"/>
          <w:numId w:val="17"/>
        </w:numPr>
        <w:spacing w:after="0" w:line="240" w:lineRule="auto"/>
        <w:ind w:left="284" w:right="27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color w:val="000000"/>
          <w:sz w:val="18"/>
          <w:szCs w:val="18"/>
        </w:rPr>
        <w:t>Министерство социального развития Пермского края</w:t>
      </w:r>
      <w:r>
        <w:rPr>
          <w:rFonts w:ascii="Times New Roman" w:hAnsi="Times New Roman"/>
          <w:color w:val="000000"/>
          <w:sz w:val="18"/>
          <w:szCs w:val="18"/>
        </w:rPr>
        <w:t>;</w:t>
      </w:r>
    </w:p>
    <w:p w:rsidR="00F5253E" w:rsidRPr="00870F28" w:rsidRDefault="00F5253E" w:rsidP="00A40A01">
      <w:pPr>
        <w:spacing w:after="0" w:line="240" w:lineRule="auto"/>
        <w:ind w:left="284" w:right="27" w:hanging="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253E" w:rsidRPr="00A45FB9" w:rsidRDefault="00F5253E" w:rsidP="00A45FB9">
      <w:pPr>
        <w:pStyle w:val="a4"/>
        <w:numPr>
          <w:ilvl w:val="0"/>
          <w:numId w:val="17"/>
        </w:numPr>
        <w:spacing w:after="0" w:line="240" w:lineRule="auto"/>
        <w:ind w:left="284" w:right="27" w:hanging="284"/>
        <w:jc w:val="both"/>
        <w:rPr>
          <w:rFonts w:ascii="Times New Roman" w:hAnsi="Times New Roman"/>
          <w:sz w:val="18"/>
          <w:szCs w:val="18"/>
        </w:rPr>
      </w:pPr>
      <w:r w:rsidRPr="00A45FB9">
        <w:rPr>
          <w:rFonts w:ascii="Times New Roman" w:hAnsi="Times New Roman"/>
          <w:sz w:val="18"/>
          <w:szCs w:val="18"/>
        </w:rPr>
        <w:t>Общественный совет при Министерстве социального развития Пермского края</w:t>
      </w:r>
      <w:r>
        <w:rPr>
          <w:rFonts w:ascii="Times New Roman" w:hAnsi="Times New Roman"/>
          <w:sz w:val="18"/>
          <w:szCs w:val="18"/>
        </w:rPr>
        <w:t>.</w:t>
      </w:r>
    </w:p>
    <w:p w:rsidR="00F5253E" w:rsidRPr="00870F28" w:rsidRDefault="00F5253E" w:rsidP="00A40A01">
      <w:pPr>
        <w:pStyle w:val="a4"/>
        <w:spacing w:after="0" w:line="240" w:lineRule="auto"/>
        <w:ind w:left="284" w:right="2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253E" w:rsidRPr="00870F28" w:rsidRDefault="00F5253E" w:rsidP="00D973F2">
      <w:pPr>
        <w:spacing w:after="0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253E" w:rsidRPr="00870F28" w:rsidRDefault="00F5253E" w:rsidP="00A143EA">
      <w:pPr>
        <w:spacing w:after="0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Председатель оргкомитета конференции – 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Зинаида Петровна Замараева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, доктор социологических наук, профессор, заведующий кафедрой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ПГНИУ,</w:t>
      </w:r>
      <w:r w:rsidRPr="00870F28">
        <w:rPr>
          <w:i/>
          <w:color w:val="000000"/>
        </w:rPr>
        <w:t xml:space="preserve">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председатель Общественного совета при Министерстве социального развития Пермского края</w:t>
      </w:r>
      <w:r w:rsidRPr="00870F28">
        <w:rPr>
          <w:rFonts w:ascii="Times New Roman" w:hAnsi="Times New Roman"/>
          <w:color w:val="000000"/>
          <w:sz w:val="18"/>
          <w:szCs w:val="18"/>
        </w:rPr>
        <w:t xml:space="preserve"> (контактный телефон:</w:t>
      </w:r>
      <w:r w:rsidRPr="00870F2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(342)239-66-30</w:t>
      </w:r>
      <w:r w:rsidRPr="00870F28">
        <w:rPr>
          <w:rFonts w:ascii="Times New Roman" w:hAnsi="Times New Roman"/>
          <w:color w:val="000000"/>
          <w:sz w:val="18"/>
          <w:szCs w:val="18"/>
        </w:rPr>
        <w:t xml:space="preserve">).  </w:t>
      </w:r>
    </w:p>
    <w:p w:rsidR="00F5253E" w:rsidRPr="00870F28" w:rsidRDefault="00F5253E" w:rsidP="00A143EA">
      <w:pPr>
        <w:spacing w:after="0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253E" w:rsidRPr="005C2EB8" w:rsidRDefault="00F5253E" w:rsidP="005C2EB8">
      <w:pPr>
        <w:spacing w:after="0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Координатор конференции – 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Валерия Юрьевна Серебрякова,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студентка 2 курса магистратуры юридического факультета </w:t>
      </w:r>
      <w:r w:rsidRPr="00870F28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 xml:space="preserve">направления подготовки «Социальная работа» ПГНИУ </w:t>
      </w:r>
      <w:r w:rsidRPr="00870F2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</w:t>
      </w:r>
      <w:r w:rsidRPr="00870F28">
        <w:rPr>
          <w:rFonts w:ascii="Times New Roman" w:hAnsi="Times New Roman"/>
          <w:color w:val="000000"/>
          <w:sz w:val="18"/>
          <w:szCs w:val="18"/>
        </w:rPr>
        <w:t>контактный телефон:</w:t>
      </w:r>
      <w:r w:rsidRPr="00870F2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(342)239-66-30</w:t>
      </w:r>
      <w:r w:rsidRPr="00870F28">
        <w:rPr>
          <w:rFonts w:ascii="Times New Roman" w:hAnsi="Times New Roman"/>
          <w:color w:val="000000"/>
          <w:sz w:val="18"/>
          <w:szCs w:val="18"/>
        </w:rPr>
        <w:t>).</w:t>
      </w:r>
    </w:p>
    <w:p w:rsidR="00F5253E" w:rsidRPr="00870F28" w:rsidRDefault="00F5253E" w:rsidP="002B50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2B50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Регламент выступлений на пленарном заседании: </w:t>
      </w:r>
    </w:p>
    <w:p w:rsidR="00F5253E" w:rsidRPr="00870F28" w:rsidRDefault="00F5253E" w:rsidP="002B50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 минут на одного докладчика.</w:t>
      </w:r>
    </w:p>
    <w:p w:rsidR="00F5253E" w:rsidRPr="00870F28" w:rsidRDefault="00F5253E" w:rsidP="002B506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Регламент выступлений на дискуссионных площадках:</w:t>
      </w:r>
    </w:p>
    <w:p w:rsidR="00F5253E" w:rsidRPr="005C2EB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 минут на одного докладчика.</w:t>
      </w:r>
    </w:p>
    <w:p w:rsidR="00F5253E" w:rsidRPr="00870F28" w:rsidRDefault="00F5253E" w:rsidP="003B0B5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870F28">
        <w:rPr>
          <w:rFonts w:ascii="Times New Roman" w:hAnsi="Times New Roman"/>
          <w:b/>
          <w:color w:val="000000"/>
          <w:sz w:val="20"/>
          <w:szCs w:val="18"/>
        </w:rPr>
        <w:lastRenderedPageBreak/>
        <w:t>План проведения конференции</w:t>
      </w:r>
    </w:p>
    <w:p w:rsidR="00F5253E" w:rsidRPr="00870F28" w:rsidRDefault="00F5253E" w:rsidP="003B0B5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6"/>
          <w:szCs w:val="18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5180"/>
      </w:tblGrid>
      <w:tr w:rsidR="00F5253E" w:rsidRPr="00870F28" w:rsidTr="00492191">
        <w:trPr>
          <w:trHeight w:val="498"/>
          <w:jc w:val="center"/>
        </w:trPr>
        <w:tc>
          <w:tcPr>
            <w:tcW w:w="1220" w:type="dxa"/>
          </w:tcPr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10.00 – 10.30</w:t>
            </w:r>
          </w:p>
        </w:tc>
        <w:tc>
          <w:tcPr>
            <w:tcW w:w="5180" w:type="dxa"/>
            <w:vAlign w:val="center"/>
          </w:tcPr>
          <w:p w:rsidR="00F5253E" w:rsidRPr="00870F28" w:rsidRDefault="00F5253E" w:rsidP="005E0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Регистрация участников, экспертов, гостей конференции</w:t>
            </w:r>
          </w:p>
        </w:tc>
      </w:tr>
      <w:tr w:rsidR="00F5253E" w:rsidRPr="00870F28" w:rsidTr="00492191">
        <w:trPr>
          <w:trHeight w:val="516"/>
          <w:jc w:val="center"/>
        </w:trPr>
        <w:tc>
          <w:tcPr>
            <w:tcW w:w="1220" w:type="dxa"/>
          </w:tcPr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10.30 – 13.00</w:t>
            </w:r>
          </w:p>
        </w:tc>
        <w:tc>
          <w:tcPr>
            <w:tcW w:w="5180" w:type="dxa"/>
            <w:vAlign w:val="center"/>
          </w:tcPr>
          <w:p w:rsidR="00F5253E" w:rsidRPr="00870F28" w:rsidRDefault="00F5253E" w:rsidP="005E0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Открытие конференции, приветственные слова, пленарное заседание</w:t>
            </w:r>
          </w:p>
        </w:tc>
      </w:tr>
      <w:tr w:rsidR="00F5253E" w:rsidRPr="00870F28" w:rsidTr="00492191">
        <w:trPr>
          <w:trHeight w:val="177"/>
          <w:jc w:val="center"/>
        </w:trPr>
        <w:tc>
          <w:tcPr>
            <w:tcW w:w="1220" w:type="dxa"/>
          </w:tcPr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13.00 – 13.30</w:t>
            </w:r>
          </w:p>
        </w:tc>
        <w:tc>
          <w:tcPr>
            <w:tcW w:w="5180" w:type="dxa"/>
            <w:vAlign w:val="center"/>
          </w:tcPr>
          <w:p w:rsidR="00F5253E" w:rsidRPr="00870F28" w:rsidRDefault="00F5253E" w:rsidP="005E02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Перерыв</w:t>
            </w:r>
          </w:p>
        </w:tc>
      </w:tr>
      <w:tr w:rsidR="00F5253E" w:rsidRPr="00870F28" w:rsidTr="00492191">
        <w:trPr>
          <w:trHeight w:val="997"/>
          <w:jc w:val="center"/>
        </w:trPr>
        <w:tc>
          <w:tcPr>
            <w:tcW w:w="1220" w:type="dxa"/>
          </w:tcPr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13.30 – 14.30</w:t>
            </w:r>
          </w:p>
        </w:tc>
        <w:tc>
          <w:tcPr>
            <w:tcW w:w="5180" w:type="dxa"/>
            <w:vAlign w:val="center"/>
          </w:tcPr>
          <w:p w:rsidR="00F5253E" w:rsidRPr="00870F28" w:rsidRDefault="00F5253E" w:rsidP="005E02A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Дискуссионная площадка </w:t>
            </w:r>
          </w:p>
          <w:p w:rsidR="00F5253E" w:rsidRPr="00870F28" w:rsidRDefault="00F5253E" w:rsidP="009F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«Технологии преодоления иждивенческой позиции среди бедного населения»</w:t>
            </w:r>
          </w:p>
        </w:tc>
      </w:tr>
      <w:tr w:rsidR="00F5253E" w:rsidRPr="00870F28" w:rsidTr="00492191">
        <w:trPr>
          <w:trHeight w:val="1274"/>
          <w:jc w:val="center"/>
        </w:trPr>
        <w:tc>
          <w:tcPr>
            <w:tcW w:w="1220" w:type="dxa"/>
          </w:tcPr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14.30 – 15.30</w:t>
            </w:r>
          </w:p>
        </w:tc>
        <w:tc>
          <w:tcPr>
            <w:tcW w:w="5180" w:type="dxa"/>
            <w:vAlign w:val="center"/>
          </w:tcPr>
          <w:p w:rsidR="00F5253E" w:rsidRPr="00870F28" w:rsidRDefault="00F5253E" w:rsidP="005E02A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Дискуссионная площадка</w:t>
            </w:r>
          </w:p>
          <w:p w:rsidR="00F5253E" w:rsidRPr="00870F28" w:rsidRDefault="00F5253E" w:rsidP="005E02A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«Современные технологии медико-социальной реабилитации инвалидов и вопросы социальной занятости инвалидов»</w:t>
            </w:r>
          </w:p>
        </w:tc>
      </w:tr>
      <w:tr w:rsidR="00F5253E" w:rsidRPr="00870F28" w:rsidTr="00492191">
        <w:trPr>
          <w:trHeight w:val="1034"/>
          <w:jc w:val="center"/>
        </w:trPr>
        <w:tc>
          <w:tcPr>
            <w:tcW w:w="1220" w:type="dxa"/>
          </w:tcPr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253E" w:rsidRPr="00870F28" w:rsidRDefault="00F5253E" w:rsidP="00F302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15.30 – 16.30</w:t>
            </w:r>
          </w:p>
        </w:tc>
        <w:tc>
          <w:tcPr>
            <w:tcW w:w="5180" w:type="dxa"/>
            <w:vAlign w:val="center"/>
          </w:tcPr>
          <w:p w:rsidR="00F5253E" w:rsidRPr="00870F28" w:rsidRDefault="00F5253E" w:rsidP="005E02A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Дискуссионная площадка </w:t>
            </w:r>
          </w:p>
          <w:p w:rsidR="00F5253E" w:rsidRPr="00870F28" w:rsidRDefault="00F5253E" w:rsidP="005E02A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0F28">
              <w:rPr>
                <w:rFonts w:ascii="Times New Roman" w:hAnsi="Times New Roman"/>
                <w:color w:val="000000"/>
                <w:sz w:val="18"/>
                <w:szCs w:val="18"/>
              </w:rPr>
              <w:t>«Информационные ресурсы и влияние СМИ на преодоление бедности»</w:t>
            </w:r>
          </w:p>
        </w:tc>
      </w:tr>
    </w:tbl>
    <w:p w:rsidR="00F5253E" w:rsidRPr="00870F28" w:rsidRDefault="00F5253E" w:rsidP="003B0B5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3B0B5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3B0B5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7852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8"/>
        </w:rPr>
      </w:pPr>
    </w:p>
    <w:p w:rsidR="00F5253E" w:rsidRDefault="00F5253E" w:rsidP="00A92D3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16"/>
          <w:szCs w:val="18"/>
        </w:rPr>
      </w:pPr>
    </w:p>
    <w:p w:rsidR="00F5253E" w:rsidRDefault="00F5253E" w:rsidP="00A92D3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16"/>
          <w:szCs w:val="18"/>
        </w:rPr>
      </w:pPr>
    </w:p>
    <w:p w:rsidR="00F5253E" w:rsidRDefault="00F5253E" w:rsidP="00A92D3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16"/>
          <w:szCs w:val="18"/>
        </w:rPr>
      </w:pPr>
    </w:p>
    <w:p w:rsidR="00F5253E" w:rsidRPr="00870F28" w:rsidRDefault="00F5253E" w:rsidP="00A92D3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870F28">
        <w:rPr>
          <w:rFonts w:ascii="Times New Roman" w:hAnsi="Times New Roman"/>
          <w:b/>
          <w:color w:val="000000"/>
          <w:sz w:val="20"/>
          <w:szCs w:val="18"/>
        </w:rPr>
        <w:lastRenderedPageBreak/>
        <w:t>Пленарное заседание</w:t>
      </w:r>
    </w:p>
    <w:p w:rsidR="00F5253E" w:rsidRPr="00870F28" w:rsidRDefault="00F5253E" w:rsidP="00A92D3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A92D3E">
      <w:pPr>
        <w:tabs>
          <w:tab w:val="center" w:pos="4677"/>
          <w:tab w:val="left" w:pos="5835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color w:val="000000"/>
          <w:sz w:val="18"/>
          <w:szCs w:val="18"/>
        </w:rPr>
        <w:t>10:30 – 13:00, аудитория 242 (1 корпус, 2 этаж, правое крыло)</w:t>
      </w:r>
    </w:p>
    <w:p w:rsidR="00F5253E" w:rsidRPr="00870F28" w:rsidRDefault="00F5253E" w:rsidP="00F3028A">
      <w:pPr>
        <w:tabs>
          <w:tab w:val="center" w:pos="4677"/>
          <w:tab w:val="left" w:pos="5835"/>
        </w:tabs>
        <w:spacing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Открытие конференции:</w:t>
      </w:r>
    </w:p>
    <w:p w:rsidR="00F5253E" w:rsidRPr="00565314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565314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ind w:left="709"/>
        <w:contextualSpacing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565314">
        <w:rPr>
          <w:rFonts w:ascii="Times New Roman" w:hAnsi="Times New Roman"/>
          <w:b/>
          <w:i/>
          <w:color w:val="000000"/>
          <w:sz w:val="18"/>
          <w:szCs w:val="18"/>
        </w:rPr>
        <w:t>Зинаида Петровна Замараева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председатель оргкомитета конференции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доктор социологических наук, профессор, заведующий кафедрой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ПГНИУ, председатель Общественного совета при Министерстве социального развития Пермского края</w:t>
      </w:r>
      <w:r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F5253E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Приветственные слова:</w:t>
      </w:r>
    </w:p>
    <w:p w:rsidR="00F5253E" w:rsidRPr="00870F28" w:rsidRDefault="00F5253E" w:rsidP="00065A4C">
      <w:pPr>
        <w:pStyle w:val="a4"/>
        <w:numPr>
          <w:ilvl w:val="0"/>
          <w:numId w:val="18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Татьяна Юрьевна Абдуллина,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заместитель председат</w:t>
      </w:r>
      <w:r>
        <w:rPr>
          <w:rFonts w:ascii="Times New Roman" w:hAnsi="Times New Roman"/>
          <w:i/>
          <w:color w:val="000000"/>
          <w:sz w:val="18"/>
          <w:szCs w:val="18"/>
        </w:rPr>
        <w:t>еля Правительства Пермского края;</w:t>
      </w:r>
    </w:p>
    <w:p w:rsidR="00F5253E" w:rsidRPr="00870F28" w:rsidRDefault="00F5253E" w:rsidP="00065A4C">
      <w:pPr>
        <w:numPr>
          <w:ilvl w:val="0"/>
          <w:numId w:val="20"/>
        </w:numPr>
        <w:spacing w:afterLines="60" w:after="144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Сергей Витальевич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Клепцин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депутат Законодательного собрания Пермского края, председатель комитета по социальной политике</w:t>
      </w:r>
      <w:r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F5253E" w:rsidRPr="00565314" w:rsidRDefault="00F5253E" w:rsidP="00065A4C">
      <w:pPr>
        <w:pStyle w:val="a4"/>
        <w:numPr>
          <w:ilvl w:val="0"/>
          <w:numId w:val="20"/>
        </w:numPr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Дмитрий Георгиевич Красильников,</w:t>
      </w:r>
      <w:r w:rsidRPr="00870F28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председатель Общественной палаты Пермского края, проректор Пермского государственного национального исследовательского университета, доктор политических наук, профессор</w:t>
      </w:r>
      <w:r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F5253E" w:rsidRPr="00870F28" w:rsidRDefault="00F5253E" w:rsidP="00065A4C">
      <w:pPr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Доклады:</w:t>
      </w:r>
    </w:p>
    <w:p w:rsidR="00F5253E" w:rsidRPr="00870F28" w:rsidRDefault="00F5253E" w:rsidP="00065A4C">
      <w:pPr>
        <w:pStyle w:val="a4"/>
        <w:numPr>
          <w:ilvl w:val="0"/>
          <w:numId w:val="4"/>
        </w:numPr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Маковецкая Светлана Геннадьевна</w:t>
      </w: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руководитель Центра ГРАНИ</w:t>
      </w:r>
      <w:r>
        <w:rPr>
          <w:rFonts w:ascii="Times New Roman" w:hAnsi="Times New Roman"/>
          <w:i/>
          <w:color w:val="000000"/>
          <w:sz w:val="18"/>
          <w:szCs w:val="18"/>
        </w:rPr>
        <w:t>,</w:t>
      </w:r>
      <w:r w:rsidRPr="00065A4C">
        <w:rPr>
          <w:rFonts w:ascii="Times New Roman" w:hAnsi="Times New Roman"/>
          <w:color w:val="000000"/>
          <w:sz w:val="18"/>
          <w:szCs w:val="18"/>
        </w:rPr>
        <w:t xml:space="preserve"> заместитель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председателя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президиума при Президенте Российской Федерации по развитию гражданского общества и правам человека, председатель комиссии</w:t>
      </w: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общественного Совета Министерства труда и социальной защиты РФ, член экспертного совета Правительства Российской Федерации, член общественного совета Министерства социального развития Пермского края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«Преодоление бедности: возможности межсекторного партнерства»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4"/>
        </w:numPr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Татьяна Ивановна Марголина,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кандидат психологических наук, профессор кафедры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ПГНИУ, член президиума при Президенте Российской Федерации по развитию гражданского общества и правам человека, член правления Европейского института омбудсменов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«Преодоление бедности как ответственность государства, бизнеса и общества»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4"/>
        </w:numPr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lastRenderedPageBreak/>
        <w:t xml:space="preserve">Павел Владимирович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Миков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Уполномоченный по правам человека в Пермском крае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«Бедность как угроза соблюдения прав человека»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ind w:left="0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4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Павел Сергеевич Фокин,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Министр социального развития Пермского края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45FB9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«О реализации пилотного проекта Министерства труда и социальной защиты Российской Федерации по снижению уровня бедности</w:t>
      </w:r>
      <w:r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в Пермском крае»;</w:t>
      </w:r>
    </w:p>
    <w:p w:rsidR="00F5253E" w:rsidRPr="00870F28" w:rsidRDefault="00F5253E" w:rsidP="00065A4C">
      <w:pPr>
        <w:pStyle w:val="a4"/>
        <w:tabs>
          <w:tab w:val="left" w:pos="709"/>
        </w:tabs>
        <w:spacing w:afterLines="60" w:after="144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4"/>
        </w:numPr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Алла Викторовна Старшинова,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доктор социологических наук, профессор, заведующий кафедрой социальной работы Уральского федерального университета имени первого Президента России Б.Н. Ельцина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«Социальное инвестирование как способ преодоления бедности: проблемы формирования региональных моделей»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</w:tabs>
        <w:spacing w:afterLines="60" w:after="144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4"/>
        </w:numPr>
        <w:tabs>
          <w:tab w:val="left" w:pos="709"/>
        </w:tabs>
        <w:spacing w:afterLines="60" w:after="14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Владимир Анатольевич Бронников,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доктор медицинских наук, профессор кафедры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ПГНИУ, заведующий кафедрой медико-социальной экспертизы и комплексной реабилитации, ПГМУ имени академика Е.А. Вагнера, главный внештатный специалист по медицинской реабилитации Министерства здравоохранения Пермского края, директор ГБУ ПК «Центр комплексной реабилитации инвалидов»</w:t>
      </w:r>
    </w:p>
    <w:p w:rsidR="00F5253E" w:rsidRPr="00870F28" w:rsidRDefault="00F5253E" w:rsidP="00065A4C">
      <w:pPr>
        <w:pStyle w:val="a4"/>
        <w:tabs>
          <w:tab w:val="left" w:pos="709"/>
        </w:tabs>
        <w:spacing w:afterLines="60" w:after="14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«Система комплексной реабилитации инвалидов как основа восстановления функционирования для экономической независимости человека с инвалидностью»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</w:tabs>
        <w:spacing w:afterLines="60" w:after="14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4"/>
        </w:numPr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Лариса Владимировна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Юркова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заведующий кабинетом профилактики ГБУЗ ПК «Пермский краевой клинический наркологический диспансер», главный внештатный специалист по «психиатрии-наркологии» Минздрава Пермского края</w:t>
      </w: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 «Наркологические расстройства как индикатор бедности населения»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4"/>
        </w:numPr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Марина Станиславовна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Снычева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директор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ГКУ «Центр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за</w:t>
      </w:r>
      <w:r>
        <w:rPr>
          <w:rFonts w:ascii="Times New Roman" w:hAnsi="Times New Roman"/>
          <w:i/>
          <w:color w:val="000000"/>
          <w:sz w:val="18"/>
          <w:szCs w:val="18"/>
        </w:rPr>
        <w:t>нятости населения Пермского края»</w:t>
      </w:r>
    </w:p>
    <w:p w:rsidR="00F5253E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«Деятельность службы занятости в части содействия занятости населения Пермского края</w:t>
      </w:r>
      <w:r w:rsidRPr="00870F28">
        <w:rPr>
          <w:rFonts w:ascii="Times New Roman" w:hAnsi="Times New Roman"/>
          <w:b/>
          <w:color w:val="000000"/>
          <w:sz w:val="18"/>
          <w:szCs w:val="18"/>
        </w:rPr>
        <w:t>»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F5253E" w:rsidRDefault="00F5253E" w:rsidP="00065A4C">
      <w:pPr>
        <w:pStyle w:val="a4"/>
        <w:tabs>
          <w:tab w:val="left" w:pos="709"/>
          <w:tab w:val="center" w:pos="4677"/>
        </w:tabs>
        <w:spacing w:afterLines="60" w:after="144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A86285">
      <w:pPr>
        <w:pStyle w:val="a4"/>
        <w:tabs>
          <w:tab w:val="left" w:pos="709"/>
          <w:tab w:val="center" w:pos="4677"/>
        </w:tabs>
        <w:spacing w:after="160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A86285">
      <w:pPr>
        <w:pStyle w:val="a4"/>
        <w:tabs>
          <w:tab w:val="left" w:pos="709"/>
          <w:tab w:val="center" w:pos="4677"/>
        </w:tabs>
        <w:spacing w:after="160" w:line="259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38259F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2F2B3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  <w:smartTag w:uri="urn:schemas-microsoft-com:office:smarttags" w:element="place">
        <w:r w:rsidRPr="00870F28">
          <w:rPr>
            <w:rFonts w:ascii="Times New Roman" w:hAnsi="Times New Roman"/>
            <w:b/>
            <w:color w:val="000000"/>
            <w:sz w:val="20"/>
            <w:szCs w:val="18"/>
            <w:lang w:val="en-US"/>
          </w:rPr>
          <w:t>I</w:t>
        </w:r>
        <w:r w:rsidRPr="00870F28">
          <w:rPr>
            <w:rFonts w:ascii="Times New Roman" w:hAnsi="Times New Roman"/>
            <w:b/>
            <w:color w:val="000000"/>
            <w:sz w:val="20"/>
            <w:szCs w:val="18"/>
          </w:rPr>
          <w:t>.</w:t>
        </w:r>
      </w:smartTag>
      <w:r w:rsidRPr="00870F28">
        <w:rPr>
          <w:rFonts w:ascii="Times New Roman" w:hAnsi="Times New Roman"/>
          <w:b/>
          <w:color w:val="000000"/>
          <w:sz w:val="20"/>
          <w:szCs w:val="18"/>
        </w:rPr>
        <w:t xml:space="preserve"> Дискуссионная площадка</w:t>
      </w:r>
    </w:p>
    <w:p w:rsidR="00F5253E" w:rsidRPr="00870F28" w:rsidRDefault="00F5253E" w:rsidP="002F2B3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</w:p>
    <w:p w:rsidR="00F5253E" w:rsidRPr="00870F28" w:rsidRDefault="00F5253E" w:rsidP="002F2B3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870F28">
        <w:rPr>
          <w:rFonts w:ascii="Times New Roman" w:hAnsi="Times New Roman"/>
          <w:b/>
          <w:color w:val="000000"/>
          <w:sz w:val="20"/>
          <w:szCs w:val="18"/>
        </w:rPr>
        <w:t>«Технологии преодоления иждивенческой позиции бедного населения»</w:t>
      </w:r>
    </w:p>
    <w:p w:rsidR="00F5253E" w:rsidRPr="00870F28" w:rsidRDefault="00F5253E" w:rsidP="002F2B3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2F2B36">
      <w:pPr>
        <w:tabs>
          <w:tab w:val="center" w:pos="4677"/>
          <w:tab w:val="left" w:pos="5835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color w:val="000000"/>
          <w:sz w:val="18"/>
          <w:szCs w:val="18"/>
        </w:rPr>
        <w:t>13.30 – 14.30, аудитория 242 (1 корпус, 2 этаж, правое крыло)</w:t>
      </w:r>
    </w:p>
    <w:p w:rsidR="00F5253E" w:rsidRPr="00870F28" w:rsidRDefault="00F5253E" w:rsidP="002F2B36">
      <w:pPr>
        <w:tabs>
          <w:tab w:val="center" w:pos="4677"/>
          <w:tab w:val="left" w:pos="5835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F5253E" w:rsidRDefault="00F5253E" w:rsidP="00565314">
      <w:pPr>
        <w:tabs>
          <w:tab w:val="center" w:pos="4677"/>
          <w:tab w:val="left" w:pos="5835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Модераторы:</w:t>
      </w:r>
    </w:p>
    <w:p w:rsidR="00F5253E" w:rsidRPr="00870F28" w:rsidRDefault="00F5253E" w:rsidP="00565314">
      <w:pPr>
        <w:tabs>
          <w:tab w:val="center" w:pos="4677"/>
          <w:tab w:val="left" w:pos="5835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065A4C">
      <w:pPr>
        <w:pStyle w:val="a4"/>
        <w:numPr>
          <w:ilvl w:val="0"/>
          <w:numId w:val="11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Зинаида Петровна Замараева,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доктор социологических наук, профессор, заведующий кафедрой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ПГНИУ, председатель Общественного совета при Министерстве социального развития Пермского края</w:t>
      </w:r>
      <w:r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F5253E" w:rsidRPr="00565314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F5253E" w:rsidRPr="00565314" w:rsidRDefault="00F5253E" w:rsidP="00065A4C">
      <w:pPr>
        <w:pStyle w:val="a4"/>
        <w:numPr>
          <w:ilvl w:val="0"/>
          <w:numId w:val="11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Марина Владимировна Визе,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заместитель Министра социального развития Пермского края, начальник управления государственных гарантий социальной защиты</w:t>
      </w:r>
      <w:r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F5253E" w:rsidRPr="00870F28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Докладчики:</w:t>
      </w:r>
    </w:p>
    <w:p w:rsidR="00F5253E" w:rsidRPr="00870F28" w:rsidRDefault="00F5253E" w:rsidP="00065A4C">
      <w:pPr>
        <w:pStyle w:val="a4"/>
        <w:numPr>
          <w:ilvl w:val="0"/>
          <w:numId w:val="13"/>
        </w:numPr>
        <w:spacing w:afterLines="60" w:after="14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Зинаида Петровна Замараева,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доктор социологических наук, профессор, заведующий кафедрой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ПГНИУ, председатель Общественного совета при Министерстве социального развития Пермского края</w:t>
      </w:r>
    </w:p>
    <w:p w:rsidR="00F5253E" w:rsidRPr="00870F28" w:rsidRDefault="00F5253E" w:rsidP="00065A4C">
      <w:pPr>
        <w:pStyle w:val="a4"/>
        <w:spacing w:afterLines="60" w:after="14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«Ресурсный потенциал нуждающегося в социальной помощи и его учет в практической деятельности специалиста»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spacing w:afterLines="60" w:after="14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13"/>
        </w:numPr>
        <w:spacing w:afterLines="60" w:after="14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Ирина Сергеевна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Шардакова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,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руководитель Территориального управления Министерства социального развития Пермского края по городу Перми</w:t>
      </w:r>
    </w:p>
    <w:p w:rsidR="00F5253E" w:rsidRPr="00870F28" w:rsidRDefault="00F5253E" w:rsidP="00065A4C">
      <w:pPr>
        <w:pStyle w:val="a4"/>
        <w:spacing w:afterLines="60" w:after="14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«Служба социальных участковых г. Перми в работе с населением, находящимся в состоянии бедности»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spacing w:afterLines="60" w:after="14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13"/>
        </w:numPr>
        <w:spacing w:afterLines="60" w:after="14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Ксения Андреевна Воронова,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кандидат социологических наук, доцент кафедры  социологии ПГНИУ</w:t>
      </w:r>
    </w:p>
    <w:p w:rsidR="00F5253E" w:rsidRPr="00870F28" w:rsidRDefault="00F5253E" w:rsidP="00065A4C">
      <w:pPr>
        <w:pStyle w:val="a4"/>
        <w:spacing w:afterLines="60" w:after="14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«Социально-контрактные отношения с </w:t>
      </w:r>
      <w:r>
        <w:rPr>
          <w:rFonts w:ascii="Times New Roman" w:hAnsi="Times New Roman"/>
          <w:b/>
          <w:color w:val="000000"/>
          <w:sz w:val="18"/>
          <w:szCs w:val="18"/>
        </w:rPr>
        <w:t>бедными семьями в Пермском крае</w:t>
      </w:r>
      <w:r w:rsidRPr="00870F28">
        <w:rPr>
          <w:rFonts w:ascii="Times New Roman" w:hAnsi="Times New Roman"/>
          <w:b/>
          <w:color w:val="000000"/>
          <w:sz w:val="18"/>
          <w:szCs w:val="18"/>
        </w:rPr>
        <w:t>: проблемы и возможные перспективы развития (по результатам проведенного социологического исследования)»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F5253E" w:rsidRPr="00870F28" w:rsidRDefault="00F5253E" w:rsidP="00065A4C">
      <w:pPr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8374D7">
      <w:pPr>
        <w:spacing w:after="6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8374D7">
      <w:pPr>
        <w:spacing w:after="6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D245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870F28">
        <w:rPr>
          <w:rFonts w:ascii="Times New Roman" w:hAnsi="Times New Roman"/>
          <w:b/>
          <w:color w:val="000000"/>
          <w:sz w:val="20"/>
          <w:szCs w:val="18"/>
          <w:lang w:val="en-US"/>
        </w:rPr>
        <w:t>II</w:t>
      </w:r>
      <w:r w:rsidRPr="00870F28">
        <w:rPr>
          <w:rFonts w:ascii="Times New Roman" w:hAnsi="Times New Roman"/>
          <w:b/>
          <w:color w:val="000000"/>
          <w:sz w:val="20"/>
          <w:szCs w:val="18"/>
        </w:rPr>
        <w:t>. Дискуссионная площадка</w:t>
      </w:r>
    </w:p>
    <w:p w:rsidR="00F5253E" w:rsidRPr="00870F28" w:rsidRDefault="00F5253E" w:rsidP="000D245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</w:p>
    <w:p w:rsidR="00F5253E" w:rsidRPr="00870F28" w:rsidRDefault="00F5253E" w:rsidP="000D245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870F28">
        <w:rPr>
          <w:rFonts w:ascii="Times New Roman" w:hAnsi="Times New Roman"/>
          <w:b/>
          <w:color w:val="000000"/>
          <w:sz w:val="20"/>
          <w:szCs w:val="18"/>
        </w:rPr>
        <w:t>«Современные технологии медико-социальной реабилитации инвалидов и вопросы социальной занятости инвалидов»</w:t>
      </w:r>
    </w:p>
    <w:p w:rsidR="00F5253E" w:rsidRPr="00870F28" w:rsidRDefault="00F5253E" w:rsidP="000D245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D245A">
      <w:pPr>
        <w:tabs>
          <w:tab w:val="center" w:pos="4677"/>
          <w:tab w:val="left" w:pos="5835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color w:val="000000"/>
          <w:sz w:val="18"/>
          <w:szCs w:val="18"/>
        </w:rPr>
        <w:t>14.30 – 15.30, аудитория 242 (1 корпус, 2 этаж, правое крыло)</w:t>
      </w:r>
    </w:p>
    <w:p w:rsidR="00F5253E" w:rsidRPr="00870F28" w:rsidRDefault="00F5253E" w:rsidP="000D245A">
      <w:pPr>
        <w:tabs>
          <w:tab w:val="center" w:pos="4677"/>
          <w:tab w:val="left" w:pos="5835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F5253E" w:rsidRDefault="00F5253E" w:rsidP="00565314">
      <w:pPr>
        <w:tabs>
          <w:tab w:val="center" w:pos="4677"/>
          <w:tab w:val="left" w:pos="5835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Модераторы:</w:t>
      </w:r>
    </w:p>
    <w:p w:rsidR="00F5253E" w:rsidRPr="00870F28" w:rsidRDefault="00F5253E" w:rsidP="00565314">
      <w:pPr>
        <w:tabs>
          <w:tab w:val="center" w:pos="4677"/>
          <w:tab w:val="left" w:pos="5835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565314">
      <w:pPr>
        <w:pStyle w:val="a4"/>
        <w:numPr>
          <w:ilvl w:val="0"/>
          <w:numId w:val="10"/>
        </w:numPr>
        <w:tabs>
          <w:tab w:val="left" w:pos="709"/>
          <w:tab w:val="center" w:pos="4677"/>
        </w:tabs>
        <w:spacing w:after="6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Владимир Анатольевич Бронников,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доктор медицинских наук,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профессор кафедры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ПГНИУ, заведующий кафедрой медико-социальной экспертизы и комплексной реабилитации, ПГМУ имени академика Е.А. Вагнера, главный внештатный специалист по медицинской реабилитации Министерства здравоохранения Пермского края, директор ГБУ ПК «Центр комплексной реабилитации инвалидов»</w:t>
      </w:r>
      <w:r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F5253E" w:rsidRPr="00565314" w:rsidRDefault="00F5253E" w:rsidP="00565314">
      <w:pPr>
        <w:pStyle w:val="a4"/>
        <w:tabs>
          <w:tab w:val="left" w:pos="709"/>
          <w:tab w:val="center" w:pos="4677"/>
        </w:tabs>
        <w:spacing w:after="6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F5253E" w:rsidRPr="00565314" w:rsidRDefault="00F5253E" w:rsidP="00565314">
      <w:pPr>
        <w:pStyle w:val="a4"/>
        <w:numPr>
          <w:ilvl w:val="0"/>
          <w:numId w:val="10"/>
        </w:numPr>
        <w:tabs>
          <w:tab w:val="left" w:pos="709"/>
          <w:tab w:val="center" w:pos="4677"/>
        </w:tabs>
        <w:spacing w:after="6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Юлия Анатольевна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Мавликаева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,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доктор медицинских наук,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профессор кафедры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ПГНИУ,</w:t>
      </w:r>
      <w:r w:rsidRPr="00870F28">
        <w:rPr>
          <w:color w:val="000000"/>
        </w:rPr>
        <w:t xml:space="preserve">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начальник организационно-методического отдела ФКУ «Главное бюро Медико-социальной экспертизы по Пермскому краю»</w:t>
      </w:r>
      <w:r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F5253E" w:rsidRPr="00565314" w:rsidRDefault="00F5253E" w:rsidP="00565314">
      <w:pPr>
        <w:pStyle w:val="a4"/>
        <w:tabs>
          <w:tab w:val="left" w:pos="709"/>
          <w:tab w:val="center" w:pos="4677"/>
        </w:tabs>
        <w:spacing w:after="60" w:line="240" w:lineRule="auto"/>
        <w:ind w:left="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A86285">
      <w:pPr>
        <w:tabs>
          <w:tab w:val="center" w:pos="4677"/>
          <w:tab w:val="left" w:pos="5835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Докладчики:</w:t>
      </w:r>
    </w:p>
    <w:p w:rsidR="00F5253E" w:rsidRPr="00870F28" w:rsidRDefault="00F5253E" w:rsidP="00A86285">
      <w:pPr>
        <w:tabs>
          <w:tab w:val="center" w:pos="4677"/>
          <w:tab w:val="left" w:pos="5835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9"/>
        </w:numPr>
        <w:spacing w:afterLines="60" w:after="144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Юлия Анатольевна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Мавликаева</w:t>
      </w:r>
      <w:proofErr w:type="spellEnd"/>
    </w:p>
    <w:p w:rsidR="00F5253E" w:rsidRDefault="00F5253E" w:rsidP="00065A4C">
      <w:pPr>
        <w:pStyle w:val="a4"/>
        <w:tabs>
          <w:tab w:val="center" w:pos="4677"/>
          <w:tab w:val="left" w:pos="5835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«Экономические потери вследствие инвалидности. Медико-экономические аспекты </w:t>
      </w:r>
      <w:proofErr w:type="spellStart"/>
      <w:r w:rsidRPr="00870F28">
        <w:rPr>
          <w:rFonts w:ascii="Times New Roman" w:hAnsi="Times New Roman"/>
          <w:b/>
          <w:color w:val="000000"/>
          <w:sz w:val="18"/>
          <w:szCs w:val="18"/>
        </w:rPr>
        <w:t>инвалидизации</w:t>
      </w:r>
      <w:proofErr w:type="spellEnd"/>
      <w:r w:rsidRPr="00870F28">
        <w:rPr>
          <w:rFonts w:ascii="Times New Roman" w:hAnsi="Times New Roman"/>
          <w:b/>
          <w:color w:val="000000"/>
          <w:sz w:val="18"/>
          <w:szCs w:val="18"/>
        </w:rPr>
        <w:t>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center" w:pos="4677"/>
          <w:tab w:val="left" w:pos="5835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9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Сара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Гюттлер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-Захарова, 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руководитель общественной организации «Жизненное пространство»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«Центр трудовой занятости для людей с инвалидностью в г. Перми»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9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Светлана Анатольевна Калина,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директор благотворительного фонда «Социальная деревня «СВЕТЛАЯ» для людей с ограниченными возможностями»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«О развитии практики социальной занятости в Пермском крае»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ind w:left="709" w:hanging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         4. 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Татьяна Александровна</w:t>
      </w:r>
      <w:r w:rsidRPr="00870F28">
        <w:rPr>
          <w:b/>
          <w:i/>
          <w:color w:val="000000"/>
        </w:rPr>
        <w:t xml:space="preserve">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Ростовщикова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директор ГБУ ПК «Дубровский психоневрологический интернат»</w:t>
      </w:r>
      <w:r w:rsidRPr="00870F2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F5253E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ind w:left="709" w:hanging="709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               «Современная практика реализации технологий сопровождаемого проживания и социальной занятости в условиях психоневрологического интерната»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F5253E" w:rsidRPr="00565314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ind w:left="709" w:hanging="70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7E2D2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870F28">
        <w:rPr>
          <w:rFonts w:ascii="Times New Roman" w:hAnsi="Times New Roman"/>
          <w:b/>
          <w:color w:val="000000"/>
          <w:sz w:val="20"/>
          <w:szCs w:val="18"/>
          <w:lang w:val="en-US"/>
        </w:rPr>
        <w:t>III</w:t>
      </w:r>
      <w:r w:rsidRPr="00870F28">
        <w:rPr>
          <w:rFonts w:ascii="Times New Roman" w:hAnsi="Times New Roman"/>
          <w:b/>
          <w:color w:val="000000"/>
          <w:sz w:val="20"/>
          <w:szCs w:val="18"/>
        </w:rPr>
        <w:t>. Дискуссионная площадка</w:t>
      </w:r>
    </w:p>
    <w:p w:rsidR="00F5253E" w:rsidRPr="00870F28" w:rsidRDefault="00F5253E" w:rsidP="007E2D2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</w:p>
    <w:p w:rsidR="00F5253E" w:rsidRPr="00870F28" w:rsidRDefault="00F5253E" w:rsidP="007E2D2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870F28">
        <w:rPr>
          <w:rFonts w:ascii="Times New Roman" w:hAnsi="Times New Roman"/>
          <w:b/>
          <w:color w:val="000000"/>
          <w:sz w:val="20"/>
          <w:szCs w:val="18"/>
        </w:rPr>
        <w:t>«Информационные ресурсы и влияние СМИ на преодоление бедности»</w:t>
      </w:r>
    </w:p>
    <w:p w:rsidR="00F5253E" w:rsidRPr="00870F28" w:rsidRDefault="00F5253E" w:rsidP="007E2D2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7E2D27">
      <w:pPr>
        <w:tabs>
          <w:tab w:val="center" w:pos="4677"/>
          <w:tab w:val="left" w:pos="5835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color w:val="000000"/>
          <w:sz w:val="18"/>
          <w:szCs w:val="18"/>
        </w:rPr>
        <w:t>15.30 – 16.30, аудитория 242 (1 корпус, 2 этаж, правое крыло)</w:t>
      </w:r>
    </w:p>
    <w:p w:rsidR="00F5253E" w:rsidRPr="00870F28" w:rsidRDefault="00F5253E" w:rsidP="007E2D27">
      <w:pPr>
        <w:tabs>
          <w:tab w:val="center" w:pos="4677"/>
          <w:tab w:val="left" w:pos="5835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F5253E" w:rsidRPr="00870F28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Модераторы:</w:t>
      </w:r>
    </w:p>
    <w:p w:rsidR="00F5253E" w:rsidRPr="00870F28" w:rsidRDefault="00F5253E" w:rsidP="00065A4C">
      <w:pPr>
        <w:tabs>
          <w:tab w:val="left" w:pos="709"/>
          <w:tab w:val="center" w:pos="4677"/>
        </w:tabs>
        <w:spacing w:afterLines="60" w:after="144" w:line="240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15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Светлана Евгеньевна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Гасумова</w:t>
      </w:r>
      <w:proofErr w:type="spellEnd"/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кандидат социологических наук, доцент, доцент кафедры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юридического факультета и кафедры информационных технологий механико-математического факультета ПГНИУ</w:t>
      </w:r>
      <w:r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9C7907" w:rsidRDefault="00F5253E" w:rsidP="00065A4C">
      <w:pPr>
        <w:pStyle w:val="a4"/>
        <w:numPr>
          <w:ilvl w:val="0"/>
          <w:numId w:val="15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Лариса Александровна Соболева,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директор Центра медиации и социально-правового образования Регионального института непрерывного образования ПГНИУ</w:t>
      </w:r>
      <w:r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F5253E" w:rsidRPr="00870F28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Докладчики:</w:t>
      </w:r>
    </w:p>
    <w:p w:rsidR="00F5253E" w:rsidRPr="00870F28" w:rsidRDefault="00F5253E" w:rsidP="00065A4C">
      <w:pPr>
        <w:pStyle w:val="a4"/>
        <w:numPr>
          <w:ilvl w:val="0"/>
          <w:numId w:val="23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Софья Владимировна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Чекалева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ведущий инспектор аппарата Общественной палаты Пермского края Администрации губернатора Пермского края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«Сравнительный анализ Интернет-ресурсов региональных органов исполнительной власти в сфере социальной защиты в Приволжском федеральном округе»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numPr>
          <w:ilvl w:val="0"/>
          <w:numId w:val="23"/>
        </w:numPr>
        <w:tabs>
          <w:tab w:val="center" w:pos="709"/>
          <w:tab w:val="left" w:pos="5835"/>
        </w:tabs>
        <w:spacing w:afterLines="60" w:after="144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Анастасия Алексеевна Тетерина,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специалист-эксперт ГКУ "Центр социальных выплат и компенсаций Пермского края", Территориальный отдел по Пермскому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Добрянскому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муниципальным районам</w:t>
      </w:r>
    </w:p>
    <w:p w:rsidR="00F5253E" w:rsidRPr="009C7907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ind w:left="72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«Проблемы и перспективы информационной открытости системы социальной защиты в Пермском крае»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numPr>
          <w:ilvl w:val="0"/>
          <w:numId w:val="23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Светлана Евгеньевна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Гасумова</w:t>
      </w:r>
      <w:proofErr w:type="spellEnd"/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кандидат социологических наук, доцент, доцент кафедры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юридического факультета и кафедры информационных технологий механико-математического факультета ПГНИУ,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Максим Витальевич Гордеев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, студент 4 курса направления подготовки «Фундаментальные информационные технологии» механико-математического факультета ПГНИУ,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Любовь Андреевна Каменских,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студентка 4 курса направления подготовки «Фундаментальные информационные технологии» механико-математического факультета ПГНИУ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«Информационная открытость поставщиков социальных услуг: анализ сайтов организаций, осуществляющих реабилитацию инвалидов в Пермском крае, на предмет соответствия законодательным требованиям»</w:t>
      </w:r>
      <w:r>
        <w:rPr>
          <w:rFonts w:ascii="Times New Roman" w:hAnsi="Times New Roman"/>
          <w:b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-142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numPr>
          <w:ilvl w:val="0"/>
          <w:numId w:val="23"/>
        </w:numPr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Лариса Александровна Соболева,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директор Центра медиации и социально-правового образования Регионального института непрерывного образования ПГНИУ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«</w:t>
      </w:r>
      <w:r w:rsidRPr="00870F28">
        <w:rPr>
          <w:rFonts w:ascii="Times New Roman" w:hAnsi="Times New Roman"/>
          <w:b/>
          <w:color w:val="000000"/>
          <w:sz w:val="18"/>
          <w:szCs w:val="18"/>
        </w:rPr>
        <w:t>Информационные технологии в работе с семьями, находящимися в трудной жизненной ситуации</w:t>
      </w:r>
      <w:r>
        <w:rPr>
          <w:rFonts w:ascii="Times New Roman" w:hAnsi="Times New Roman"/>
          <w:b/>
          <w:color w:val="000000"/>
          <w:sz w:val="18"/>
          <w:szCs w:val="18"/>
        </w:rPr>
        <w:t>».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-142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ПОДВЕДЕНИЕ ИТОГОВ ХАКАТОНА 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«Модели информирования населения в городской среде: 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профилактика бедности»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Презентации моделей и оценки экспертов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Модель 1. Свердловский район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Модератор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 Мария Александровна Гирш,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студентка 4 курса направления подготовки «Социальная работа» юридического факультета</w:t>
      </w:r>
    </w:p>
    <w:p w:rsidR="00F5253E" w:rsidRPr="00565314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Разработчики:</w:t>
      </w:r>
      <w:r w:rsidRPr="00870F28">
        <w:rPr>
          <w:color w:val="000000"/>
        </w:rPr>
        <w:t xml:space="preserve"> </w:t>
      </w:r>
      <w:r w:rsidRPr="00870F28">
        <w:rPr>
          <w:rFonts w:ascii="Times New Roman" w:hAnsi="Times New Roman"/>
          <w:color w:val="000000"/>
          <w:sz w:val="18"/>
          <w:szCs w:val="18"/>
        </w:rPr>
        <w:t xml:space="preserve">студенты 4 курса направления подготовки «Социальная работа» заочного отделения юридического факультета ПГНИУ 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Ю.Р. </w:t>
      </w:r>
      <w:r w:rsidRPr="00870F28">
        <w:rPr>
          <w:rFonts w:ascii="Times New Roman" w:hAnsi="Times New Roman"/>
          <w:b/>
          <w:i/>
          <w:color w:val="000000"/>
          <w:sz w:val="18"/>
          <w:szCs w:val="20"/>
          <w:lang w:eastAsia="ru-RU"/>
        </w:rPr>
        <w:t xml:space="preserve">Рахимова, У.Г.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20"/>
          <w:lang w:eastAsia="ru-RU"/>
        </w:rPr>
        <w:t>Голузина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20"/>
          <w:lang w:eastAsia="ru-RU"/>
        </w:rPr>
        <w:t xml:space="preserve">, И.Н.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20"/>
          <w:lang w:eastAsia="ru-RU"/>
        </w:rPr>
        <w:t>Сеферов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20"/>
          <w:lang w:eastAsia="ru-RU"/>
        </w:rPr>
        <w:t>, К.Г. Кравченко</w:t>
      </w:r>
    </w:p>
    <w:p w:rsidR="00F5253E" w:rsidRPr="00870F28" w:rsidRDefault="00F5253E" w:rsidP="00065A4C">
      <w:pPr>
        <w:shd w:val="clear" w:color="auto" w:fill="FFFFFF"/>
        <w:spacing w:afterLines="60" w:after="144" w:line="27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Модель 2. </w:t>
      </w:r>
      <w:r w:rsidRPr="00870F28">
        <w:rPr>
          <w:rFonts w:ascii="Times New Roman" w:hAnsi="Times New Roman"/>
          <w:b/>
          <w:color w:val="000000"/>
          <w:sz w:val="20"/>
          <w:szCs w:val="20"/>
          <w:lang w:eastAsia="ru-RU"/>
        </w:rPr>
        <w:t>Мотовилихинский район г. Перми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Модератор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 Анна Александровна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Балина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студентка 4 курса направления подготовки «Социальная работа» юридического факультета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Разработчики:</w:t>
      </w:r>
      <w:r w:rsidRPr="00870F28">
        <w:rPr>
          <w:color w:val="000000"/>
        </w:rPr>
        <w:t xml:space="preserve"> </w:t>
      </w:r>
      <w:r w:rsidRPr="00870F28">
        <w:rPr>
          <w:rFonts w:ascii="Times New Roman" w:hAnsi="Times New Roman"/>
          <w:color w:val="000000"/>
          <w:sz w:val="18"/>
          <w:szCs w:val="18"/>
        </w:rPr>
        <w:t xml:space="preserve">студенты 4 курса направления подготовки «Социальная работа» заочного отделения юридического факультета ПГНИУ 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Д.И. Красильникова, С.П. Лобанов, К.В.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Ярусова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, Д.С. Никитина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Модель 3. Кировский район г. Перми</w:t>
      </w:r>
    </w:p>
    <w:p w:rsidR="00F5253E" w:rsidRPr="00870F28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Модератор 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Ирина Александровна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Чудинова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,</w:t>
      </w:r>
      <w:r w:rsidRPr="00870F2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студентка 4 курса направления подготовки «Социальная работа» юридического факультета</w:t>
      </w:r>
    </w:p>
    <w:p w:rsidR="00F5253E" w:rsidRPr="00565314" w:rsidRDefault="00F5253E" w:rsidP="00065A4C">
      <w:pPr>
        <w:pStyle w:val="a4"/>
        <w:tabs>
          <w:tab w:val="left" w:pos="709"/>
          <w:tab w:val="center" w:pos="4677"/>
        </w:tabs>
        <w:spacing w:afterLines="60" w:after="144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Разработчики:</w:t>
      </w:r>
      <w:r w:rsidRPr="00870F28">
        <w:rPr>
          <w:color w:val="000000"/>
        </w:rPr>
        <w:t xml:space="preserve"> </w:t>
      </w:r>
      <w:r w:rsidRPr="00870F28">
        <w:rPr>
          <w:rFonts w:ascii="Times New Roman" w:hAnsi="Times New Roman"/>
          <w:color w:val="000000"/>
          <w:sz w:val="18"/>
          <w:szCs w:val="18"/>
        </w:rPr>
        <w:t xml:space="preserve">студенты 4 курса направления подготовки «Социальная работа» заочного отделения юридического факультета ПГНИУ 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Н.В. </w:t>
      </w:r>
      <w:r w:rsidRPr="00870F28">
        <w:rPr>
          <w:rFonts w:ascii="Times New Roman" w:hAnsi="Times New Roman"/>
          <w:b/>
          <w:i/>
          <w:color w:val="000000"/>
          <w:sz w:val="18"/>
          <w:szCs w:val="20"/>
          <w:lang w:eastAsia="ru-RU"/>
        </w:rPr>
        <w:t xml:space="preserve">Гаврилова, К.Е.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20"/>
          <w:lang w:eastAsia="ru-RU"/>
        </w:rPr>
        <w:t>Лунегова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20"/>
          <w:lang w:eastAsia="ru-RU"/>
        </w:rPr>
        <w:t>, Д.С. Ковалева, А.А. Широких</w:t>
      </w:r>
    </w:p>
    <w:p w:rsidR="00F5253E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065A4C">
      <w:pPr>
        <w:tabs>
          <w:tab w:val="center" w:pos="4677"/>
          <w:tab w:val="left" w:pos="5835"/>
        </w:tabs>
        <w:spacing w:afterLines="60" w:after="144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Эксперты:</w:t>
      </w:r>
    </w:p>
    <w:p w:rsidR="00F5253E" w:rsidRPr="00565314" w:rsidRDefault="00F5253E" w:rsidP="00065A4C">
      <w:pPr>
        <w:numPr>
          <w:ilvl w:val="0"/>
          <w:numId w:val="22"/>
        </w:num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565314">
        <w:rPr>
          <w:rFonts w:ascii="Times New Roman" w:hAnsi="Times New Roman"/>
          <w:b/>
          <w:i/>
          <w:color w:val="000000"/>
          <w:sz w:val="18"/>
          <w:szCs w:val="18"/>
        </w:rPr>
        <w:t>Светлана Анатольевна Денисова</w:t>
      </w:r>
      <w:r>
        <w:rPr>
          <w:rFonts w:ascii="Times New Roman" w:hAnsi="Times New Roman"/>
          <w:i/>
          <w:color w:val="000000"/>
          <w:sz w:val="18"/>
          <w:szCs w:val="18"/>
        </w:rPr>
        <w:t>, Уполномоченный по правам ребенка в Пермском крае;</w:t>
      </w:r>
    </w:p>
    <w:p w:rsidR="00F5253E" w:rsidRPr="00870F28" w:rsidRDefault="00F5253E" w:rsidP="00065A4C">
      <w:pPr>
        <w:numPr>
          <w:ilvl w:val="0"/>
          <w:numId w:val="22"/>
        </w:num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Марина Владимировна Визе,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заместитель министра социального развития Пермского края</w:t>
      </w:r>
      <w:r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numPr>
          <w:ilvl w:val="0"/>
          <w:numId w:val="22"/>
        </w:num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Ольга Игоревна </w:t>
      </w:r>
      <w:proofErr w:type="spellStart"/>
      <w:r>
        <w:rPr>
          <w:rFonts w:ascii="Times New Roman" w:hAnsi="Times New Roman"/>
          <w:b/>
          <w:i/>
          <w:color w:val="000000"/>
          <w:sz w:val="18"/>
          <w:szCs w:val="18"/>
        </w:rPr>
        <w:t>Буро</w:t>
      </w: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вцева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>, начальник отдела организационно-аналитической работы Министерства социального развития Пермского края</w:t>
      </w:r>
      <w:r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F5253E" w:rsidRPr="009C7907" w:rsidRDefault="00F5253E" w:rsidP="00065A4C">
      <w:pPr>
        <w:numPr>
          <w:ilvl w:val="0"/>
          <w:numId w:val="22"/>
        </w:num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Валерия Андреевна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Леденцова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,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заведующий Лабораторией изучения конфликтов юридического факультета ПГНИУ, старший преподаватель кафедры социальной работы и 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конфликтологии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ПГНИУ</w:t>
      </w:r>
      <w:r>
        <w:rPr>
          <w:rFonts w:ascii="Times New Roman" w:hAnsi="Times New Roman"/>
          <w:i/>
          <w:color w:val="000000"/>
          <w:sz w:val="18"/>
          <w:szCs w:val="18"/>
        </w:rPr>
        <w:t>.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</w:p>
    <w:p w:rsidR="00F5253E" w:rsidRPr="00870F28" w:rsidRDefault="00F5253E" w:rsidP="00065A4C">
      <w:p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color w:val="000000"/>
          <w:sz w:val="18"/>
          <w:szCs w:val="18"/>
        </w:rPr>
        <w:t>Члены Общественного совета при Министерстве социального развития Пермского края:</w:t>
      </w:r>
    </w:p>
    <w:p w:rsidR="00F5253E" w:rsidRPr="00870F28" w:rsidRDefault="00F5253E" w:rsidP="00065A4C">
      <w:pPr>
        <w:numPr>
          <w:ilvl w:val="0"/>
          <w:numId w:val="22"/>
        </w:num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Елена Ивановна Истомина, </w:t>
      </w:r>
      <w:r>
        <w:rPr>
          <w:rFonts w:ascii="Times New Roman" w:hAnsi="Times New Roman"/>
          <w:i/>
          <w:color w:val="000000"/>
          <w:sz w:val="18"/>
          <w:szCs w:val="18"/>
        </w:rPr>
        <w:t>заведующий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отделом профсоюзной работы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Пермского краевого союза организаций профсоюзов «Пермский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крайсовпроф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>»;</w:t>
      </w:r>
    </w:p>
    <w:p w:rsidR="00F5253E" w:rsidRPr="00870F28" w:rsidRDefault="00F5253E" w:rsidP="00065A4C">
      <w:pPr>
        <w:numPr>
          <w:ilvl w:val="0"/>
          <w:numId w:val="22"/>
        </w:num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Венера Викторовна </w:t>
      </w:r>
      <w:proofErr w:type="spellStart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>Коробкова</w:t>
      </w:r>
      <w:proofErr w:type="spellEnd"/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i/>
          <w:color w:val="000000"/>
          <w:sz w:val="18"/>
          <w:szCs w:val="18"/>
        </w:rPr>
        <w:t>кандидат педагогических наук,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 xml:space="preserve"> декан факультета правового и социально-педагогического образования ФГБОУ ВО «Пермский государственный гуманитарно-педагогический университет», учредитель АНО «Институт поддержки семейного воспитания»</w:t>
      </w:r>
      <w:r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numPr>
          <w:ilvl w:val="0"/>
          <w:numId w:val="22"/>
        </w:num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Надежда Юрьевна Ли,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директор некоммерческого благотворительного фонда помощи детям «</w:t>
      </w:r>
      <w:proofErr w:type="spellStart"/>
      <w:r w:rsidRPr="00870F28">
        <w:rPr>
          <w:rFonts w:ascii="Times New Roman" w:hAnsi="Times New Roman"/>
          <w:i/>
          <w:color w:val="000000"/>
          <w:sz w:val="18"/>
          <w:szCs w:val="18"/>
        </w:rPr>
        <w:t>Дедморозим</w:t>
      </w:r>
      <w:proofErr w:type="spellEnd"/>
      <w:r w:rsidRPr="00870F28">
        <w:rPr>
          <w:rFonts w:ascii="Times New Roman" w:hAnsi="Times New Roman"/>
          <w:i/>
          <w:color w:val="000000"/>
          <w:sz w:val="18"/>
          <w:szCs w:val="18"/>
        </w:rPr>
        <w:t>»</w:t>
      </w:r>
      <w:r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F5253E" w:rsidRPr="00870F28" w:rsidRDefault="00F5253E" w:rsidP="00065A4C">
      <w:pPr>
        <w:numPr>
          <w:ilvl w:val="0"/>
          <w:numId w:val="22"/>
        </w:num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870F28">
        <w:rPr>
          <w:rFonts w:ascii="Times New Roman" w:hAnsi="Times New Roman"/>
          <w:b/>
          <w:i/>
          <w:color w:val="000000"/>
          <w:sz w:val="18"/>
          <w:szCs w:val="18"/>
        </w:rPr>
        <w:t xml:space="preserve">Лилия Николаевна Ширяева, </w:t>
      </w:r>
      <w:r w:rsidRPr="00870F28">
        <w:rPr>
          <w:rFonts w:ascii="Times New Roman" w:hAnsi="Times New Roman"/>
          <w:i/>
          <w:color w:val="000000"/>
          <w:sz w:val="18"/>
          <w:szCs w:val="18"/>
        </w:rPr>
        <w:t>председатель Регионального отделения общественной организации «Союз женщин России» Пермского краевого совета женщин</w:t>
      </w:r>
      <w:r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F5253E" w:rsidRPr="00870F28" w:rsidRDefault="00F5253E" w:rsidP="00065A4C">
      <w:p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F5253E" w:rsidRPr="00870F28" w:rsidRDefault="00F5253E" w:rsidP="009146B0">
      <w:pPr>
        <w:tabs>
          <w:tab w:val="center" w:pos="567"/>
          <w:tab w:val="left" w:pos="5835"/>
        </w:tabs>
        <w:spacing w:afterLines="60" w:after="144" w:line="240" w:lineRule="auto"/>
        <w:ind w:left="567" w:right="-11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sectPr w:rsidR="00F5253E" w:rsidRPr="00870F28" w:rsidSect="00A86285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6E8"/>
    <w:multiLevelType w:val="hybridMultilevel"/>
    <w:tmpl w:val="A63A68EA"/>
    <w:lvl w:ilvl="0" w:tplc="3E080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6B94"/>
    <w:multiLevelType w:val="hybridMultilevel"/>
    <w:tmpl w:val="309AEBE0"/>
    <w:lvl w:ilvl="0" w:tplc="7ECE391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4B68"/>
    <w:multiLevelType w:val="hybridMultilevel"/>
    <w:tmpl w:val="A63A68EA"/>
    <w:lvl w:ilvl="0" w:tplc="3E080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927D8"/>
    <w:multiLevelType w:val="hybridMultilevel"/>
    <w:tmpl w:val="89E6B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F40F1"/>
    <w:multiLevelType w:val="hybridMultilevel"/>
    <w:tmpl w:val="5EA2C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9296B"/>
    <w:multiLevelType w:val="hybridMultilevel"/>
    <w:tmpl w:val="4E3CD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2410B5"/>
    <w:multiLevelType w:val="hybridMultilevel"/>
    <w:tmpl w:val="9168A562"/>
    <w:lvl w:ilvl="0" w:tplc="97A2B482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4A660DF"/>
    <w:multiLevelType w:val="hybridMultilevel"/>
    <w:tmpl w:val="1598D24A"/>
    <w:lvl w:ilvl="0" w:tplc="F2FC4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0285C"/>
    <w:multiLevelType w:val="hybridMultilevel"/>
    <w:tmpl w:val="32A4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DB26EA"/>
    <w:multiLevelType w:val="hybridMultilevel"/>
    <w:tmpl w:val="793202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E670B"/>
    <w:multiLevelType w:val="hybridMultilevel"/>
    <w:tmpl w:val="BD982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57B6E"/>
    <w:multiLevelType w:val="hybridMultilevel"/>
    <w:tmpl w:val="DC34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D0211"/>
    <w:multiLevelType w:val="hybridMultilevel"/>
    <w:tmpl w:val="543030A6"/>
    <w:lvl w:ilvl="0" w:tplc="6A023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0A05AB"/>
    <w:multiLevelType w:val="hybridMultilevel"/>
    <w:tmpl w:val="59CA0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926CC"/>
    <w:multiLevelType w:val="multilevel"/>
    <w:tmpl w:val="48E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224E8"/>
    <w:multiLevelType w:val="hybridMultilevel"/>
    <w:tmpl w:val="CA3C1402"/>
    <w:lvl w:ilvl="0" w:tplc="E7266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2171AA"/>
    <w:multiLevelType w:val="hybridMultilevel"/>
    <w:tmpl w:val="49C4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81593"/>
    <w:multiLevelType w:val="hybridMultilevel"/>
    <w:tmpl w:val="B5B43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03533"/>
    <w:multiLevelType w:val="hybridMultilevel"/>
    <w:tmpl w:val="2D6AA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22A87"/>
    <w:multiLevelType w:val="hybridMultilevel"/>
    <w:tmpl w:val="2690B9E6"/>
    <w:lvl w:ilvl="0" w:tplc="EA1A98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74190E"/>
    <w:multiLevelType w:val="hybridMultilevel"/>
    <w:tmpl w:val="366C4766"/>
    <w:lvl w:ilvl="0" w:tplc="6E34306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62E3055"/>
    <w:multiLevelType w:val="hybridMultilevel"/>
    <w:tmpl w:val="CF98A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75235"/>
    <w:multiLevelType w:val="hybridMultilevel"/>
    <w:tmpl w:val="A43AB8E6"/>
    <w:lvl w:ilvl="0" w:tplc="50F649A6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>
    <w:nsid w:val="76711C72"/>
    <w:multiLevelType w:val="hybridMultilevel"/>
    <w:tmpl w:val="EAE29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A550D"/>
    <w:multiLevelType w:val="hybridMultilevel"/>
    <w:tmpl w:val="432A0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"/>
  </w:num>
  <w:num w:numId="5">
    <w:abstractNumId w:val="19"/>
  </w:num>
  <w:num w:numId="6">
    <w:abstractNumId w:val="20"/>
  </w:num>
  <w:num w:numId="7">
    <w:abstractNumId w:val="6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  <w:num w:numId="15">
    <w:abstractNumId w:val="18"/>
  </w:num>
  <w:num w:numId="16">
    <w:abstractNumId w:val="11"/>
  </w:num>
  <w:num w:numId="17">
    <w:abstractNumId w:val="3"/>
  </w:num>
  <w:num w:numId="18">
    <w:abstractNumId w:val="23"/>
  </w:num>
  <w:num w:numId="19">
    <w:abstractNumId w:val="4"/>
  </w:num>
  <w:num w:numId="20">
    <w:abstractNumId w:val="21"/>
  </w:num>
  <w:num w:numId="21">
    <w:abstractNumId w:val="14"/>
  </w:num>
  <w:num w:numId="22">
    <w:abstractNumId w:val="24"/>
  </w:num>
  <w:num w:numId="23">
    <w:abstractNumId w:val="8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FF"/>
    <w:rsid w:val="00010C78"/>
    <w:rsid w:val="000371A3"/>
    <w:rsid w:val="00065A4C"/>
    <w:rsid w:val="00087A1B"/>
    <w:rsid w:val="00096A4E"/>
    <w:rsid w:val="000A7B1E"/>
    <w:rsid w:val="000D245A"/>
    <w:rsid w:val="000F68FA"/>
    <w:rsid w:val="00136E26"/>
    <w:rsid w:val="00166C69"/>
    <w:rsid w:val="0018676D"/>
    <w:rsid w:val="00231477"/>
    <w:rsid w:val="00254DE3"/>
    <w:rsid w:val="00276E04"/>
    <w:rsid w:val="002B5068"/>
    <w:rsid w:val="002C42F0"/>
    <w:rsid w:val="002E097F"/>
    <w:rsid w:val="002F2B36"/>
    <w:rsid w:val="0031674E"/>
    <w:rsid w:val="00331E19"/>
    <w:rsid w:val="00332062"/>
    <w:rsid w:val="00362C9E"/>
    <w:rsid w:val="0038259F"/>
    <w:rsid w:val="00390AC2"/>
    <w:rsid w:val="00397110"/>
    <w:rsid w:val="003B0B57"/>
    <w:rsid w:val="003C3255"/>
    <w:rsid w:val="003D0CCB"/>
    <w:rsid w:val="003D6644"/>
    <w:rsid w:val="003E28E3"/>
    <w:rsid w:val="00421D02"/>
    <w:rsid w:val="00432479"/>
    <w:rsid w:val="00452FA5"/>
    <w:rsid w:val="00475CC8"/>
    <w:rsid w:val="004777DB"/>
    <w:rsid w:val="00482ECF"/>
    <w:rsid w:val="004834F8"/>
    <w:rsid w:val="00492191"/>
    <w:rsid w:val="00494126"/>
    <w:rsid w:val="004D0182"/>
    <w:rsid w:val="004E5BD0"/>
    <w:rsid w:val="005013CC"/>
    <w:rsid w:val="005315B5"/>
    <w:rsid w:val="00532ADE"/>
    <w:rsid w:val="005462CF"/>
    <w:rsid w:val="00565314"/>
    <w:rsid w:val="0057793C"/>
    <w:rsid w:val="005810AE"/>
    <w:rsid w:val="00581B52"/>
    <w:rsid w:val="00595340"/>
    <w:rsid w:val="005A1E22"/>
    <w:rsid w:val="005C2EB8"/>
    <w:rsid w:val="005C5F26"/>
    <w:rsid w:val="005E02A3"/>
    <w:rsid w:val="005F248F"/>
    <w:rsid w:val="005F5A15"/>
    <w:rsid w:val="00622995"/>
    <w:rsid w:val="006474F8"/>
    <w:rsid w:val="00666B7F"/>
    <w:rsid w:val="006B1296"/>
    <w:rsid w:val="006C2709"/>
    <w:rsid w:val="006D7EF2"/>
    <w:rsid w:val="0073301C"/>
    <w:rsid w:val="007612D8"/>
    <w:rsid w:val="00784119"/>
    <w:rsid w:val="00785270"/>
    <w:rsid w:val="007C2EB4"/>
    <w:rsid w:val="007E13CB"/>
    <w:rsid w:val="007E2D27"/>
    <w:rsid w:val="00823543"/>
    <w:rsid w:val="00830B2A"/>
    <w:rsid w:val="0083402A"/>
    <w:rsid w:val="008374D7"/>
    <w:rsid w:val="00870F28"/>
    <w:rsid w:val="00882E3D"/>
    <w:rsid w:val="0088482D"/>
    <w:rsid w:val="008A5580"/>
    <w:rsid w:val="008C1AC4"/>
    <w:rsid w:val="008C37C1"/>
    <w:rsid w:val="008D03FF"/>
    <w:rsid w:val="008D261E"/>
    <w:rsid w:val="008E6520"/>
    <w:rsid w:val="00901205"/>
    <w:rsid w:val="009066CA"/>
    <w:rsid w:val="00906AEC"/>
    <w:rsid w:val="009146B0"/>
    <w:rsid w:val="00945515"/>
    <w:rsid w:val="00960F0C"/>
    <w:rsid w:val="00962F96"/>
    <w:rsid w:val="0096307F"/>
    <w:rsid w:val="00983673"/>
    <w:rsid w:val="009C7907"/>
    <w:rsid w:val="009F66C1"/>
    <w:rsid w:val="00A143EA"/>
    <w:rsid w:val="00A31B68"/>
    <w:rsid w:val="00A40A01"/>
    <w:rsid w:val="00A45FB9"/>
    <w:rsid w:val="00A50DC7"/>
    <w:rsid w:val="00A73CC3"/>
    <w:rsid w:val="00A86285"/>
    <w:rsid w:val="00A92D3E"/>
    <w:rsid w:val="00A944D4"/>
    <w:rsid w:val="00AA1A3D"/>
    <w:rsid w:val="00AB109F"/>
    <w:rsid w:val="00AC5653"/>
    <w:rsid w:val="00AE7CAA"/>
    <w:rsid w:val="00B0289F"/>
    <w:rsid w:val="00B23367"/>
    <w:rsid w:val="00B414D4"/>
    <w:rsid w:val="00BC16E1"/>
    <w:rsid w:val="00BC4F9E"/>
    <w:rsid w:val="00BD7CD2"/>
    <w:rsid w:val="00C16A91"/>
    <w:rsid w:val="00C4553C"/>
    <w:rsid w:val="00C70526"/>
    <w:rsid w:val="00C84814"/>
    <w:rsid w:val="00CD2337"/>
    <w:rsid w:val="00CD3D50"/>
    <w:rsid w:val="00CF677E"/>
    <w:rsid w:val="00D1718E"/>
    <w:rsid w:val="00D230E5"/>
    <w:rsid w:val="00D458FB"/>
    <w:rsid w:val="00D47513"/>
    <w:rsid w:val="00D50B99"/>
    <w:rsid w:val="00D644BB"/>
    <w:rsid w:val="00D67219"/>
    <w:rsid w:val="00D740C8"/>
    <w:rsid w:val="00D82015"/>
    <w:rsid w:val="00D913E9"/>
    <w:rsid w:val="00D973F2"/>
    <w:rsid w:val="00DA6CD7"/>
    <w:rsid w:val="00DB084B"/>
    <w:rsid w:val="00DB4987"/>
    <w:rsid w:val="00DC506D"/>
    <w:rsid w:val="00E6329B"/>
    <w:rsid w:val="00E639AE"/>
    <w:rsid w:val="00E64340"/>
    <w:rsid w:val="00E80EE4"/>
    <w:rsid w:val="00ED3ACB"/>
    <w:rsid w:val="00ED6BF0"/>
    <w:rsid w:val="00F3028A"/>
    <w:rsid w:val="00F41658"/>
    <w:rsid w:val="00F467C6"/>
    <w:rsid w:val="00F5253E"/>
    <w:rsid w:val="00FA6760"/>
    <w:rsid w:val="00FA6AF7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95E6A76-DA07-4CD2-9BD7-8F2B34B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3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43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D0C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0CCB"/>
    <w:rPr>
      <w:rFonts w:ascii="Tahoma" w:hAnsi="Tahoma"/>
      <w:sz w:val="16"/>
    </w:rPr>
  </w:style>
  <w:style w:type="paragraph" w:styleId="a7">
    <w:name w:val="Title"/>
    <w:basedOn w:val="a"/>
    <w:link w:val="a8"/>
    <w:uiPriority w:val="99"/>
    <w:qFormat/>
    <w:locked/>
    <w:rsid w:val="008D261E"/>
    <w:pPr>
      <w:tabs>
        <w:tab w:val="left" w:pos="1985"/>
        <w:tab w:val="left" w:pos="2268"/>
        <w:tab w:val="left" w:pos="4536"/>
      </w:tabs>
      <w:spacing w:after="0" w:line="240" w:lineRule="auto"/>
      <w:ind w:right="14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8D261E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a0"/>
    <w:uiPriority w:val="99"/>
    <w:rsid w:val="00D230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63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cp:lastPrinted>2019-12-18T05:11:00Z</cp:lastPrinted>
  <dcterms:created xsi:type="dcterms:W3CDTF">2019-12-18T11:14:00Z</dcterms:created>
  <dcterms:modified xsi:type="dcterms:W3CDTF">2019-12-18T11:14:00Z</dcterms:modified>
</cp:coreProperties>
</file>